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8DB5" w14:textId="4B58E63D" w:rsidR="00286861" w:rsidRPr="00316326" w:rsidRDefault="00286861" w:rsidP="00286861">
      <w:pPr>
        <w:pStyle w:val="Title"/>
        <w:rPr>
          <w:rFonts w:asciiTheme="minorHAnsi" w:hAnsiTheme="minorHAnsi"/>
          <w:b/>
          <w:bCs/>
          <w:sz w:val="24"/>
          <w:szCs w:val="24"/>
        </w:rPr>
      </w:pPr>
      <w:r w:rsidRPr="00316326"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Student</w:t>
      </w:r>
      <w:r w:rsidRPr="00316326">
        <w:rPr>
          <w:rFonts w:asciiTheme="minorHAnsi" w:hAnsiTheme="minorHAnsi"/>
          <w:b/>
          <w:bCs/>
          <w:smallCaps/>
          <w:color w:val="0F4660"/>
          <w:spacing w:val="24"/>
          <w:w w:val="105"/>
          <w:sz w:val="32"/>
          <w:szCs w:val="32"/>
        </w:rPr>
        <w:t xml:space="preserve"> </w:t>
      </w:r>
      <w:r w:rsidRPr="00316326"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Access</w:t>
      </w:r>
      <w:r w:rsidRPr="00316326">
        <w:rPr>
          <w:rFonts w:asciiTheme="minorHAnsi" w:hAnsiTheme="minorHAnsi"/>
          <w:b/>
          <w:bCs/>
          <w:smallCaps/>
          <w:color w:val="0F4660"/>
          <w:spacing w:val="24"/>
          <w:w w:val="105"/>
          <w:sz w:val="32"/>
          <w:szCs w:val="32"/>
        </w:rPr>
        <w:t xml:space="preserve"> </w:t>
      </w:r>
      <w:r w:rsidRPr="00316326"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Services</w:t>
      </w:r>
      <w:r w:rsidRPr="00316326">
        <w:rPr>
          <w:rFonts w:asciiTheme="minorHAnsi" w:hAnsiTheme="minorHAnsi"/>
          <w:b/>
          <w:bCs/>
          <w:smallCaps/>
          <w:color w:val="0F4660"/>
          <w:spacing w:val="25"/>
          <w:w w:val="105"/>
          <w:sz w:val="32"/>
          <w:szCs w:val="32"/>
        </w:rPr>
        <w:t xml:space="preserve"> </w:t>
      </w:r>
      <w:r w:rsidR="00316326" w:rsidRPr="00316326">
        <w:rPr>
          <w:rFonts w:asciiTheme="minorHAnsi" w:hAnsiTheme="minorHAnsi"/>
          <w:b/>
          <w:bCs/>
          <w:smallCaps/>
          <w:color w:val="0F4660"/>
          <w:spacing w:val="25"/>
          <w:w w:val="105"/>
          <w:sz w:val="32"/>
          <w:szCs w:val="32"/>
        </w:rPr>
        <w:t xml:space="preserve">Guidelines </w:t>
      </w:r>
      <w:r w:rsidR="00316326" w:rsidRPr="00316326">
        <w:rPr>
          <w:rFonts w:asciiTheme="minorHAnsi" w:hAnsiTheme="minorHAnsi"/>
          <w:b/>
          <w:bCs/>
          <w:smallCaps/>
          <w:color w:val="0F4660"/>
          <w:spacing w:val="25"/>
          <w:w w:val="105"/>
          <w:sz w:val="28"/>
          <w:szCs w:val="28"/>
        </w:rPr>
        <w:t xml:space="preserve">for </w:t>
      </w:r>
      <w:r w:rsidRPr="00316326">
        <w:rPr>
          <w:rFonts w:asciiTheme="minorHAnsi" w:hAnsiTheme="minorHAnsi"/>
          <w:b/>
          <w:bCs/>
          <w:smallCaps/>
          <w:color w:val="0F4660"/>
          <w:w w:val="105"/>
          <w:sz w:val="28"/>
          <w:szCs w:val="28"/>
        </w:rPr>
        <w:t>Documentation</w:t>
      </w:r>
      <w:r w:rsidR="00316326" w:rsidRPr="00316326">
        <w:rPr>
          <w:rFonts w:asciiTheme="minorHAnsi" w:hAnsiTheme="minorHAnsi"/>
          <w:b/>
          <w:bCs/>
          <w:smallCaps/>
          <w:color w:val="0F4660"/>
          <w:spacing w:val="-2"/>
          <w:w w:val="105"/>
          <w:sz w:val="28"/>
          <w:szCs w:val="28"/>
        </w:rPr>
        <w:t xml:space="preserve"> Letters</w:t>
      </w:r>
    </w:p>
    <w:p w14:paraId="63389DDA" w14:textId="095E2657" w:rsidR="00A27A4B" w:rsidRDefault="00A27A4B">
      <w:r>
        <w:t xml:space="preserve">Documentation for </w:t>
      </w:r>
      <w:proofErr w:type="gramStart"/>
      <w:r>
        <w:t>accommodations</w:t>
      </w:r>
      <w:proofErr w:type="gramEnd"/>
      <w:r>
        <w:t xml:space="preserve"> at WVC should include</w:t>
      </w:r>
      <w:r w:rsidR="00341B42">
        <w:t xml:space="preserve"> all the following details:</w:t>
      </w:r>
    </w:p>
    <w:p w14:paraId="298FD6EE" w14:textId="77777777" w:rsidR="00341B42" w:rsidRPr="00341B42" w:rsidRDefault="00341B42" w:rsidP="00341B42">
      <w:pPr>
        <w:numPr>
          <w:ilvl w:val="0"/>
          <w:numId w:val="5"/>
        </w:numPr>
        <w:spacing w:after="0"/>
      </w:pPr>
      <w:r w:rsidRPr="00341B42">
        <w:rPr>
          <w:b/>
          <w:bCs/>
        </w:rPr>
        <w:t>How Disability Was Determined</w:t>
      </w:r>
      <w:r w:rsidRPr="00341B42">
        <w:t>: What the disability/health condition is and how it was diagnosed (test used, DSM codes, scores, etc.).</w:t>
      </w:r>
    </w:p>
    <w:p w14:paraId="0E352767" w14:textId="77777777" w:rsidR="00341B42" w:rsidRPr="00341B42" w:rsidRDefault="00341B42" w:rsidP="00341B42">
      <w:pPr>
        <w:numPr>
          <w:ilvl w:val="0"/>
          <w:numId w:val="5"/>
        </w:numPr>
        <w:spacing w:after="0"/>
      </w:pPr>
      <w:r w:rsidRPr="00341B42">
        <w:rPr>
          <w:b/>
          <w:bCs/>
        </w:rPr>
        <w:t>Current Symptoms and Impact</w:t>
      </w:r>
      <w:r w:rsidRPr="00341B42">
        <w:t xml:space="preserve">: How </w:t>
      </w:r>
      <w:proofErr w:type="gramStart"/>
      <w:r w:rsidRPr="00341B42">
        <w:t>the disability</w:t>
      </w:r>
      <w:proofErr w:type="gramEnd"/>
      <w:r w:rsidRPr="00341B42">
        <w:t xml:space="preserve"> specifically affects the student, beyond general symptom descriptions.</w:t>
      </w:r>
    </w:p>
    <w:p w14:paraId="28356413" w14:textId="77777777" w:rsidR="00341B42" w:rsidRPr="00341B42" w:rsidRDefault="00341B42" w:rsidP="00341B42">
      <w:pPr>
        <w:numPr>
          <w:ilvl w:val="0"/>
          <w:numId w:val="5"/>
        </w:numPr>
        <w:spacing w:after="0"/>
      </w:pPr>
      <w:r w:rsidRPr="00341B42">
        <w:rPr>
          <w:b/>
          <w:bCs/>
        </w:rPr>
        <w:t>Barriers in the Educational Setting</w:t>
      </w:r>
      <w:r w:rsidRPr="00341B42">
        <w:t>: The barriers present in the educational environment (not just personal barriers).</w:t>
      </w:r>
    </w:p>
    <w:p w14:paraId="234CF596" w14:textId="77777777" w:rsidR="00341B42" w:rsidRPr="00341B42" w:rsidRDefault="00341B42" w:rsidP="00341B42">
      <w:pPr>
        <w:numPr>
          <w:ilvl w:val="0"/>
          <w:numId w:val="5"/>
        </w:numPr>
        <w:spacing w:after="0"/>
      </w:pPr>
      <w:r w:rsidRPr="00341B42">
        <w:rPr>
          <w:b/>
          <w:bCs/>
        </w:rPr>
        <w:t>Expected Progression</w:t>
      </w:r>
      <w:r w:rsidRPr="00341B42">
        <w:t xml:space="preserve">: Is the condition permanent or temporary? </w:t>
      </w:r>
    </w:p>
    <w:p w14:paraId="5A76364F" w14:textId="77777777" w:rsidR="00341B42" w:rsidRPr="00341B42" w:rsidRDefault="00341B42" w:rsidP="00341B42">
      <w:pPr>
        <w:numPr>
          <w:ilvl w:val="1"/>
          <w:numId w:val="5"/>
        </w:numPr>
        <w:spacing w:after="0"/>
      </w:pPr>
      <w:r w:rsidRPr="00341B42">
        <w:rPr>
          <w:i/>
          <w:iCs/>
        </w:rPr>
        <w:t>Temporary conditions</w:t>
      </w:r>
      <w:r w:rsidRPr="00341B42">
        <w:t>: Include expected duration and timeline for reevaluation.</w:t>
      </w:r>
    </w:p>
    <w:p w14:paraId="040E6518" w14:textId="77777777" w:rsidR="00341B42" w:rsidRDefault="00341B42" w:rsidP="00341B42">
      <w:pPr>
        <w:numPr>
          <w:ilvl w:val="1"/>
          <w:numId w:val="5"/>
        </w:numPr>
        <w:spacing w:after="0"/>
      </w:pPr>
      <w:r w:rsidRPr="00341B42">
        <w:rPr>
          <w:i/>
          <w:iCs/>
        </w:rPr>
        <w:t>Permanent conditions:</w:t>
      </w:r>
      <w:r w:rsidRPr="00341B42">
        <w:t xml:space="preserve"> Indicate if it is continuous or episodic. If episodic provide details on triggers, duration of episodes, recovery time, or other relevant information.</w:t>
      </w:r>
    </w:p>
    <w:p w14:paraId="449115A9" w14:textId="45FDD4CB" w:rsidR="00114845" w:rsidRPr="00341B42" w:rsidRDefault="00114845" w:rsidP="00114845">
      <w:pPr>
        <w:pStyle w:val="Title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Example template for Letters from a qualified professional</w:t>
      </w:r>
    </w:p>
    <w:p w14:paraId="0E7325F3" w14:textId="1D1795B0" w:rsidR="00832170" w:rsidRDefault="00341B42">
      <w:r>
        <w:t xml:space="preserve">Students requesting a letter from a qualified healthcare professional may use the example below. This </w:t>
      </w:r>
      <w:r w:rsidR="00CD237C" w:rsidRPr="00531407">
        <w:t xml:space="preserve">is merely a suggested template. </w:t>
      </w:r>
      <w:r w:rsidR="005E6745" w:rsidRPr="00531407">
        <w:t xml:space="preserve">Qualified individuals may wish to provide additional or alternative information. </w:t>
      </w:r>
    </w:p>
    <w:p w14:paraId="6EACC1B8" w14:textId="5F6DBF86" w:rsidR="00286861" w:rsidRPr="00114845" w:rsidRDefault="00A0233E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[</w:t>
      </w:r>
      <w:r w:rsidR="00286861" w:rsidRPr="00114845">
        <w:rPr>
          <w:color w:val="215E99" w:themeColor="text2" w:themeTint="BF"/>
          <w:sz w:val="22"/>
          <w:szCs w:val="22"/>
        </w:rPr>
        <w:t>Date</w:t>
      </w:r>
      <w:r w:rsidRPr="00114845">
        <w:rPr>
          <w:sz w:val="22"/>
          <w:szCs w:val="22"/>
        </w:rPr>
        <w:t>]</w:t>
      </w:r>
    </w:p>
    <w:p w14:paraId="60704952" w14:textId="6DA79057" w:rsidR="00286861" w:rsidRPr="00114845" w:rsidRDefault="00286861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Patient Name:</w:t>
      </w:r>
    </w:p>
    <w:p w14:paraId="0A2E418B" w14:textId="6414F92B" w:rsidR="00286861" w:rsidRPr="00114845" w:rsidRDefault="00286861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DOB:</w:t>
      </w:r>
    </w:p>
    <w:p w14:paraId="4DBD073B" w14:textId="475B0139" w:rsidR="00197B66" w:rsidRPr="00114845" w:rsidRDefault="00B12068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It is my professional opinion that [</w:t>
      </w:r>
      <w:r w:rsidRPr="00114845">
        <w:rPr>
          <w:color w:val="215E99" w:themeColor="text2" w:themeTint="BF"/>
          <w:sz w:val="22"/>
          <w:szCs w:val="22"/>
        </w:rPr>
        <w:t>patient</w:t>
      </w:r>
      <w:r w:rsidRPr="00114845">
        <w:rPr>
          <w:sz w:val="22"/>
          <w:szCs w:val="22"/>
        </w:rPr>
        <w:t>] may benefit from academic accommodations, based on the diagnosis(es) of [</w:t>
      </w:r>
      <w:r w:rsidRPr="00114845">
        <w:rPr>
          <w:color w:val="215E99" w:themeColor="text2" w:themeTint="BF"/>
          <w:sz w:val="22"/>
          <w:szCs w:val="22"/>
        </w:rPr>
        <w:t>diagnoses and corresponding codes, if relevant</w:t>
      </w:r>
      <w:r w:rsidRPr="00114845">
        <w:rPr>
          <w:sz w:val="22"/>
          <w:szCs w:val="22"/>
        </w:rPr>
        <w:t>]. [</w:t>
      </w:r>
      <w:r w:rsidRPr="00114845">
        <w:rPr>
          <w:color w:val="215E99" w:themeColor="text2" w:themeTint="BF"/>
          <w:sz w:val="22"/>
          <w:szCs w:val="22"/>
        </w:rPr>
        <w:t>Patient</w:t>
      </w:r>
      <w:r w:rsidRPr="00114845">
        <w:rPr>
          <w:sz w:val="22"/>
          <w:szCs w:val="22"/>
        </w:rPr>
        <w:t>] has been in my care since [</w:t>
      </w:r>
      <w:r w:rsidRPr="00114845">
        <w:rPr>
          <w:color w:val="215E99" w:themeColor="text2" w:themeTint="BF"/>
          <w:sz w:val="22"/>
          <w:szCs w:val="22"/>
        </w:rPr>
        <w:t>date</w:t>
      </w:r>
      <w:r w:rsidRPr="00114845">
        <w:rPr>
          <w:sz w:val="22"/>
          <w:szCs w:val="22"/>
        </w:rPr>
        <w:t>] and was diagnosed by [</w:t>
      </w:r>
      <w:r w:rsidRPr="00114845">
        <w:rPr>
          <w:color w:val="215E99" w:themeColor="text2" w:themeTint="BF"/>
          <w:sz w:val="22"/>
          <w:szCs w:val="22"/>
        </w:rPr>
        <w:t>diagnosing professional/self-report</w:t>
      </w:r>
      <w:r w:rsidR="00A0233E" w:rsidRPr="00114845">
        <w:rPr>
          <w:sz w:val="22"/>
          <w:szCs w:val="22"/>
        </w:rPr>
        <w:t>]</w:t>
      </w:r>
      <w:r w:rsidRPr="00114845">
        <w:rPr>
          <w:sz w:val="22"/>
          <w:szCs w:val="22"/>
        </w:rPr>
        <w:t xml:space="preserve"> on </w:t>
      </w:r>
      <w:r w:rsidR="00A0233E" w:rsidRPr="00114845">
        <w:rPr>
          <w:sz w:val="22"/>
          <w:szCs w:val="22"/>
        </w:rPr>
        <w:t>[</w:t>
      </w:r>
      <w:r w:rsidRPr="00114845">
        <w:rPr>
          <w:color w:val="215E99" w:themeColor="text2" w:themeTint="BF"/>
          <w:sz w:val="22"/>
          <w:szCs w:val="22"/>
        </w:rPr>
        <w:t>date</w:t>
      </w:r>
      <w:r w:rsidR="00A0233E" w:rsidRPr="00114845">
        <w:rPr>
          <w:sz w:val="22"/>
          <w:szCs w:val="22"/>
        </w:rPr>
        <w:t>]</w:t>
      </w:r>
      <w:r w:rsidRPr="00114845">
        <w:rPr>
          <w:sz w:val="22"/>
          <w:szCs w:val="22"/>
        </w:rPr>
        <w:t xml:space="preserve"> using </w:t>
      </w:r>
      <w:r w:rsidR="00A0233E" w:rsidRPr="00114845">
        <w:rPr>
          <w:sz w:val="22"/>
          <w:szCs w:val="22"/>
        </w:rPr>
        <w:t>[</w:t>
      </w:r>
      <w:r w:rsidRPr="00114845">
        <w:rPr>
          <w:color w:val="215E99" w:themeColor="text2" w:themeTint="BF"/>
          <w:sz w:val="22"/>
          <w:szCs w:val="22"/>
        </w:rPr>
        <w:t>criteria</w:t>
      </w:r>
      <w:r w:rsidRPr="00114845">
        <w:rPr>
          <w:sz w:val="22"/>
          <w:szCs w:val="22"/>
        </w:rPr>
        <w:t>]. The prognosis of [</w:t>
      </w:r>
      <w:r w:rsidRPr="00114845">
        <w:rPr>
          <w:color w:val="215E99" w:themeColor="text2" w:themeTint="BF"/>
          <w:sz w:val="22"/>
          <w:szCs w:val="22"/>
        </w:rPr>
        <w:t>disability/diagnosis</w:t>
      </w:r>
      <w:r w:rsidRPr="00114845">
        <w:rPr>
          <w:sz w:val="22"/>
          <w:szCs w:val="22"/>
        </w:rPr>
        <w:t>] is [</w:t>
      </w:r>
      <w:r w:rsidRPr="00114845">
        <w:rPr>
          <w:color w:val="215E99" w:themeColor="text2" w:themeTint="BF"/>
          <w:sz w:val="22"/>
          <w:szCs w:val="22"/>
        </w:rPr>
        <w:t>episodic/continuous</w:t>
      </w:r>
      <w:r w:rsidR="00286861" w:rsidRPr="00114845">
        <w:rPr>
          <w:sz w:val="22"/>
          <w:szCs w:val="22"/>
        </w:rPr>
        <w:t xml:space="preserve">, </w:t>
      </w:r>
      <w:r w:rsidRPr="00114845">
        <w:rPr>
          <w:color w:val="215E99" w:themeColor="text2" w:themeTint="BF"/>
          <w:sz w:val="22"/>
          <w:szCs w:val="22"/>
        </w:rPr>
        <w:t>permanent/temporary</w:t>
      </w:r>
      <w:r w:rsidR="00286861" w:rsidRPr="00114845">
        <w:rPr>
          <w:color w:val="215E99" w:themeColor="text2" w:themeTint="BF"/>
          <w:sz w:val="22"/>
          <w:szCs w:val="22"/>
        </w:rPr>
        <w:t xml:space="preserve"> </w:t>
      </w:r>
      <w:r w:rsidR="00286861" w:rsidRPr="00114845">
        <w:rPr>
          <w:color w:val="77206D" w:themeColor="accent5" w:themeShade="BF"/>
          <w:sz w:val="22"/>
          <w:szCs w:val="22"/>
        </w:rPr>
        <w:t>(if temp: please provide timeline for re-evaluation</w:t>
      </w:r>
      <w:r w:rsidR="00286861" w:rsidRPr="00114845">
        <w:rPr>
          <w:sz w:val="22"/>
          <w:szCs w:val="22"/>
        </w:rPr>
        <w:t>)</w:t>
      </w:r>
      <w:r w:rsidRPr="00114845">
        <w:rPr>
          <w:sz w:val="22"/>
          <w:szCs w:val="22"/>
        </w:rPr>
        <w:t>] and their symptoms include [</w:t>
      </w:r>
      <w:r w:rsidRPr="00114845">
        <w:rPr>
          <w:color w:val="215E99" w:themeColor="text2" w:themeTint="BF"/>
          <w:sz w:val="22"/>
          <w:szCs w:val="22"/>
        </w:rPr>
        <w:t>list symptoms</w:t>
      </w:r>
      <w:r w:rsidRPr="00114845">
        <w:rPr>
          <w:sz w:val="22"/>
          <w:szCs w:val="22"/>
        </w:rPr>
        <w:t xml:space="preserve">]. </w:t>
      </w:r>
      <w:r w:rsidR="00D55320" w:rsidRPr="00114845">
        <w:rPr>
          <w:sz w:val="22"/>
          <w:szCs w:val="22"/>
        </w:rPr>
        <w:t>These symptoms impact [</w:t>
      </w:r>
      <w:r w:rsidR="00D55320" w:rsidRPr="00114845">
        <w:rPr>
          <w:color w:val="215E99" w:themeColor="text2" w:themeTint="BF"/>
          <w:sz w:val="22"/>
          <w:szCs w:val="22"/>
        </w:rPr>
        <w:t>Patient</w:t>
      </w:r>
      <w:r w:rsidR="00D55320" w:rsidRPr="00114845">
        <w:rPr>
          <w:sz w:val="22"/>
          <w:szCs w:val="22"/>
        </w:rPr>
        <w:t xml:space="preserve">] </w:t>
      </w:r>
      <w:r w:rsidR="00A0233E" w:rsidRPr="00114845">
        <w:rPr>
          <w:sz w:val="22"/>
          <w:szCs w:val="22"/>
        </w:rPr>
        <w:t>in the following ways: [</w:t>
      </w:r>
      <w:r w:rsidR="00A0233E" w:rsidRPr="00114845">
        <w:rPr>
          <w:color w:val="215E99" w:themeColor="text2" w:themeTint="BF"/>
          <w:sz w:val="22"/>
          <w:szCs w:val="22"/>
        </w:rPr>
        <w:t>provide examples of impact</w:t>
      </w:r>
      <w:r w:rsidR="00A0233E" w:rsidRPr="00114845">
        <w:rPr>
          <w:sz w:val="22"/>
          <w:szCs w:val="22"/>
        </w:rPr>
        <w:t xml:space="preserve">]. </w:t>
      </w:r>
      <w:r w:rsidRPr="00114845">
        <w:rPr>
          <w:sz w:val="22"/>
          <w:szCs w:val="22"/>
        </w:rPr>
        <w:t>The current plan of care includes [</w:t>
      </w:r>
      <w:r w:rsidRPr="00114845">
        <w:rPr>
          <w:color w:val="215E99" w:themeColor="text2" w:themeTint="BF"/>
          <w:sz w:val="22"/>
          <w:szCs w:val="22"/>
        </w:rPr>
        <w:t>medication, therapy, or any other plan of care</w:t>
      </w:r>
      <w:r w:rsidRPr="00114845">
        <w:rPr>
          <w:sz w:val="22"/>
          <w:szCs w:val="22"/>
        </w:rPr>
        <w:t>].</w:t>
      </w:r>
    </w:p>
    <w:p w14:paraId="5DA99E53" w14:textId="77777777" w:rsidR="00286861" w:rsidRPr="00114845" w:rsidRDefault="00286861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[</w:t>
      </w:r>
      <w:r w:rsidRPr="00114845">
        <w:rPr>
          <w:color w:val="77206D" w:themeColor="accent5" w:themeShade="BF"/>
          <w:sz w:val="22"/>
          <w:szCs w:val="22"/>
        </w:rPr>
        <w:t>If comfortable doing so, you may provide recommendations for accommodations in higher education setting</w:t>
      </w:r>
      <w:r w:rsidRPr="00114845">
        <w:rPr>
          <w:sz w:val="22"/>
          <w:szCs w:val="22"/>
        </w:rPr>
        <w:t>].</w:t>
      </w:r>
    </w:p>
    <w:p w14:paraId="4D54BD90" w14:textId="77777777" w:rsidR="00286861" w:rsidRPr="00114845" w:rsidRDefault="00286861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 xml:space="preserve">Sincerely, </w:t>
      </w:r>
    </w:p>
    <w:p w14:paraId="42F2CAD3" w14:textId="0D4DBBAF" w:rsidR="00286861" w:rsidRPr="00114845" w:rsidRDefault="00A0233E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[</w:t>
      </w:r>
      <w:r w:rsidR="00286861" w:rsidRPr="00114845">
        <w:rPr>
          <w:color w:val="215E99" w:themeColor="text2" w:themeTint="BF"/>
          <w:sz w:val="22"/>
          <w:szCs w:val="22"/>
        </w:rPr>
        <w:t xml:space="preserve">Full Name, Credentials, </w:t>
      </w:r>
      <w:r w:rsidRPr="00114845">
        <w:rPr>
          <w:color w:val="215E99" w:themeColor="text2" w:themeTint="BF"/>
          <w:sz w:val="22"/>
          <w:szCs w:val="22"/>
        </w:rPr>
        <w:t xml:space="preserve">&amp; </w:t>
      </w:r>
      <w:proofErr w:type="gramStart"/>
      <w:r w:rsidR="00286861" w:rsidRPr="00114845">
        <w:rPr>
          <w:color w:val="215E99" w:themeColor="text2" w:themeTint="BF"/>
          <w:sz w:val="22"/>
          <w:szCs w:val="22"/>
        </w:rPr>
        <w:t>License #</w:t>
      </w:r>
      <w:r w:rsidRPr="00114845">
        <w:rPr>
          <w:sz w:val="22"/>
          <w:szCs w:val="22"/>
        </w:rPr>
        <w:t>]</w:t>
      </w:r>
      <w:proofErr w:type="gramEnd"/>
    </w:p>
    <w:p w14:paraId="1FB6735C" w14:textId="7C066A02" w:rsidR="00286861" w:rsidRPr="00114845" w:rsidRDefault="00A0233E" w:rsidP="00197B66">
      <w:pPr>
        <w:rPr>
          <w:sz w:val="22"/>
          <w:szCs w:val="22"/>
        </w:rPr>
      </w:pPr>
      <w:r w:rsidRPr="00114845">
        <w:rPr>
          <w:sz w:val="22"/>
          <w:szCs w:val="22"/>
        </w:rPr>
        <w:t>[</w:t>
      </w:r>
      <w:r w:rsidR="00286861" w:rsidRPr="00114845">
        <w:rPr>
          <w:color w:val="215E99" w:themeColor="text2" w:themeTint="BF"/>
          <w:sz w:val="22"/>
          <w:szCs w:val="22"/>
        </w:rPr>
        <w:t>Contact Information</w:t>
      </w:r>
      <w:r w:rsidRPr="00114845">
        <w:rPr>
          <w:sz w:val="22"/>
          <w:szCs w:val="22"/>
        </w:rPr>
        <w:t>]</w:t>
      </w:r>
    </w:p>
    <w:p w14:paraId="5532E0B0" w14:textId="1AB39E72" w:rsidR="007E0001" w:rsidRPr="00316326" w:rsidRDefault="00A0233E" w:rsidP="00114845">
      <w:pPr>
        <w:pBdr>
          <w:bottom w:val="single" w:sz="12" w:space="1" w:color="auto"/>
        </w:pBdr>
      </w:pPr>
      <w:r w:rsidRPr="00114845">
        <w:rPr>
          <w:sz w:val="22"/>
          <w:szCs w:val="22"/>
        </w:rPr>
        <w:t>[</w:t>
      </w:r>
      <w:r w:rsidR="00286861" w:rsidRPr="00114845">
        <w:rPr>
          <w:color w:val="215E99" w:themeColor="text2" w:themeTint="BF"/>
          <w:sz w:val="22"/>
          <w:szCs w:val="22"/>
        </w:rPr>
        <w:t>Name/Location of practice</w:t>
      </w:r>
      <w:r w:rsidRPr="00114845">
        <w:rPr>
          <w:sz w:val="22"/>
          <w:szCs w:val="22"/>
        </w:rPr>
        <w:t>]</w:t>
      </w:r>
      <w:r w:rsidR="00197B66" w:rsidRPr="00114845">
        <w:rPr>
          <w:sz w:val="22"/>
          <w:szCs w:val="22"/>
        </w:rPr>
        <w:t xml:space="preserve"> </w:t>
      </w:r>
    </w:p>
    <w:sectPr w:rsidR="007E0001" w:rsidRPr="00316326" w:rsidSect="00DE02B4">
      <w:headerReference w:type="default" r:id="rId7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69A4" w14:textId="77777777" w:rsidR="00383A85" w:rsidRDefault="00383A85" w:rsidP="00286861">
      <w:pPr>
        <w:spacing w:after="0" w:line="240" w:lineRule="auto"/>
      </w:pPr>
      <w:r>
        <w:separator/>
      </w:r>
    </w:p>
  </w:endnote>
  <w:endnote w:type="continuationSeparator" w:id="0">
    <w:p w14:paraId="2949EBAD" w14:textId="77777777" w:rsidR="00383A85" w:rsidRDefault="00383A85" w:rsidP="0028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FE49" w14:textId="77777777" w:rsidR="00383A85" w:rsidRDefault="00383A85" w:rsidP="00286861">
      <w:pPr>
        <w:spacing w:after="0" w:line="240" w:lineRule="auto"/>
      </w:pPr>
      <w:r>
        <w:separator/>
      </w:r>
    </w:p>
  </w:footnote>
  <w:footnote w:type="continuationSeparator" w:id="0">
    <w:p w14:paraId="6888C334" w14:textId="77777777" w:rsidR="00383A85" w:rsidRDefault="00383A85" w:rsidP="0028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419E" w14:textId="1FE770EF" w:rsidR="00286861" w:rsidRDefault="00114845" w:rsidP="0028686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E453D9" wp14:editId="1D2818EF">
          <wp:simplePos x="0" y="0"/>
          <wp:positionH relativeFrom="column">
            <wp:posOffset>4702860</wp:posOffset>
          </wp:positionH>
          <wp:positionV relativeFrom="paragraph">
            <wp:posOffset>-184245</wp:posOffset>
          </wp:positionV>
          <wp:extent cx="1238935" cy="436728"/>
          <wp:effectExtent l="0" t="0" r="0" b="1905"/>
          <wp:wrapTight wrapText="bothSides">
            <wp:wrapPolygon edited="0">
              <wp:start x="0" y="0"/>
              <wp:lineTo x="0" y="5659"/>
              <wp:lineTo x="1329" y="15092"/>
              <wp:lineTo x="3654" y="20751"/>
              <wp:lineTo x="5646" y="20751"/>
              <wp:lineTo x="19264" y="20751"/>
              <wp:lineTo x="21257" y="20751"/>
              <wp:lineTo x="21257" y="2830"/>
              <wp:lineTo x="996" y="0"/>
              <wp:lineTo x="0" y="0"/>
            </wp:wrapPolygon>
          </wp:wrapTight>
          <wp:docPr id="91591063" name="Picture 1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91063" name="Picture 1" descr="Blue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935" cy="436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742F6"/>
    <w:multiLevelType w:val="hybridMultilevel"/>
    <w:tmpl w:val="2F52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5614"/>
    <w:multiLevelType w:val="hybridMultilevel"/>
    <w:tmpl w:val="538A3E0E"/>
    <w:lvl w:ilvl="0" w:tplc="6B2621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15F4"/>
    <w:multiLevelType w:val="multilevel"/>
    <w:tmpl w:val="E73E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6057A"/>
    <w:multiLevelType w:val="hybridMultilevel"/>
    <w:tmpl w:val="9230BD48"/>
    <w:lvl w:ilvl="0" w:tplc="D4204D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B7ACA"/>
    <w:multiLevelType w:val="hybridMultilevel"/>
    <w:tmpl w:val="E0D8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99267">
    <w:abstractNumId w:val="1"/>
  </w:num>
  <w:num w:numId="2" w16cid:durableId="1164854140">
    <w:abstractNumId w:val="0"/>
  </w:num>
  <w:num w:numId="3" w16cid:durableId="1961061652">
    <w:abstractNumId w:val="3"/>
  </w:num>
  <w:num w:numId="4" w16cid:durableId="1338386263">
    <w:abstractNumId w:val="4"/>
  </w:num>
  <w:num w:numId="5" w16cid:durableId="1875730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66"/>
    <w:rsid w:val="000310DC"/>
    <w:rsid w:val="000A3AD4"/>
    <w:rsid w:val="00114845"/>
    <w:rsid w:val="00197B66"/>
    <w:rsid w:val="001C3B25"/>
    <w:rsid w:val="001D57DE"/>
    <w:rsid w:val="002410B1"/>
    <w:rsid w:val="00251443"/>
    <w:rsid w:val="00286861"/>
    <w:rsid w:val="002B12F5"/>
    <w:rsid w:val="002C3D4D"/>
    <w:rsid w:val="002F1CF8"/>
    <w:rsid w:val="00316326"/>
    <w:rsid w:val="00341B42"/>
    <w:rsid w:val="00383A85"/>
    <w:rsid w:val="003A5C3A"/>
    <w:rsid w:val="00531407"/>
    <w:rsid w:val="00543A4E"/>
    <w:rsid w:val="005C3DF5"/>
    <w:rsid w:val="005D42C5"/>
    <w:rsid w:val="005E6745"/>
    <w:rsid w:val="006D702F"/>
    <w:rsid w:val="006E49FA"/>
    <w:rsid w:val="00722C70"/>
    <w:rsid w:val="007A07DF"/>
    <w:rsid w:val="007E0001"/>
    <w:rsid w:val="00827E2E"/>
    <w:rsid w:val="00832170"/>
    <w:rsid w:val="008B63BD"/>
    <w:rsid w:val="008C01CB"/>
    <w:rsid w:val="009338EF"/>
    <w:rsid w:val="009373B0"/>
    <w:rsid w:val="009560DE"/>
    <w:rsid w:val="0096314A"/>
    <w:rsid w:val="00A0233E"/>
    <w:rsid w:val="00A27A4B"/>
    <w:rsid w:val="00A63EF2"/>
    <w:rsid w:val="00B03318"/>
    <w:rsid w:val="00B12068"/>
    <w:rsid w:val="00B64686"/>
    <w:rsid w:val="00BC5E37"/>
    <w:rsid w:val="00C36150"/>
    <w:rsid w:val="00CD237C"/>
    <w:rsid w:val="00D3281B"/>
    <w:rsid w:val="00D55320"/>
    <w:rsid w:val="00D55E9E"/>
    <w:rsid w:val="00D62835"/>
    <w:rsid w:val="00D819E5"/>
    <w:rsid w:val="00DE02B4"/>
    <w:rsid w:val="00E12FF9"/>
    <w:rsid w:val="00EC6BCF"/>
    <w:rsid w:val="00F16DA2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4721"/>
  <w15:chartTrackingRefBased/>
  <w15:docId w15:val="{DEFD1583-FFFD-45A0-996D-D9D5665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7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7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B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61"/>
  </w:style>
  <w:style w:type="paragraph" w:styleId="Footer">
    <w:name w:val="footer"/>
    <w:basedOn w:val="Normal"/>
    <w:link w:val="FooterChar"/>
    <w:uiPriority w:val="99"/>
    <w:unhideWhenUsed/>
    <w:rsid w:val="0028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61"/>
  </w:style>
  <w:style w:type="character" w:styleId="Hyperlink">
    <w:name w:val="Hyperlink"/>
    <w:basedOn w:val="DefaultParagraphFont"/>
    <w:uiPriority w:val="99"/>
    <w:unhideWhenUsed/>
    <w:rsid w:val="007E00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AF9AC7CDC2542B029A08C24D84FD9" ma:contentTypeVersion="11" ma:contentTypeDescription="Create a new document." ma:contentTypeScope="" ma:versionID="2b5c9ce3364a377cd9140469bf386d48">
  <xsd:schema xmlns:xsd="http://www.w3.org/2001/XMLSchema" xmlns:xs="http://www.w3.org/2001/XMLSchema" xmlns:p="http://schemas.microsoft.com/office/2006/metadata/properties" xmlns:ns2="5604b531-d3ee-43b0-80fc-b6d5da665f5e" xmlns:ns3="b1c7eeb2-77ec-44c1-a1e6-a1fb438884f7" targetNamespace="http://schemas.microsoft.com/office/2006/metadata/properties" ma:root="true" ma:fieldsID="296e1714a34080a5a22f731912b8a3de" ns2:_="" ns3:_="">
    <xsd:import namespace="5604b531-d3ee-43b0-80fc-b6d5da665f5e"/>
    <xsd:import namespace="b1c7eeb2-77ec-44c1-a1e6-a1fb438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b531-d3ee-43b0-80fc-b6d5da66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390dc7-9e1e-4562-ac26-c8838dbc3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eeb2-77ec-44c1-a1e6-a1fb43888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3d8032-0d87-40fd-9d5c-e7695709386d}" ma:internalName="TaxCatchAll" ma:showField="CatchAllData" ma:web="b1c7eeb2-77ec-44c1-a1e6-a1fb438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4b531-d3ee-43b0-80fc-b6d5da665f5e">
      <Terms xmlns="http://schemas.microsoft.com/office/infopath/2007/PartnerControls"/>
    </lcf76f155ced4ddcb4097134ff3c332f>
    <TaxCatchAll xmlns="b1c7eeb2-77ec-44c1-a1e6-a1fb438884f7" xsi:nil="true"/>
  </documentManagement>
</p:properties>
</file>

<file path=customXml/itemProps1.xml><?xml version="1.0" encoding="utf-8"?>
<ds:datastoreItem xmlns:ds="http://schemas.openxmlformats.org/officeDocument/2006/customXml" ds:itemID="{96A0024E-E724-4337-96CA-36EF7F87EE8B}"/>
</file>

<file path=customXml/itemProps2.xml><?xml version="1.0" encoding="utf-8"?>
<ds:datastoreItem xmlns:ds="http://schemas.openxmlformats.org/officeDocument/2006/customXml" ds:itemID="{C2F00679-0B94-4238-8DB4-2CFD3858766A}"/>
</file>

<file path=customXml/itemProps3.xml><?xml version="1.0" encoding="utf-8"?>
<ds:datastoreItem xmlns:ds="http://schemas.openxmlformats.org/officeDocument/2006/customXml" ds:itemID="{51BE3262-B08F-438F-ABE8-038471683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Floyd</dc:creator>
  <cp:keywords/>
  <dc:description/>
  <cp:lastModifiedBy>Jenna Floyd</cp:lastModifiedBy>
  <cp:revision>2</cp:revision>
  <dcterms:created xsi:type="dcterms:W3CDTF">2025-03-28T23:24:00Z</dcterms:created>
  <dcterms:modified xsi:type="dcterms:W3CDTF">2025-03-28T23:24:00Z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0x0101002A2AF9AC7CDC2542B029A08C24D84FD9</vt:lpwstr>
  </property>
</Properties>
</file>