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429C1" w14:textId="49C8CBD4" w:rsidR="006E2F71" w:rsidRPr="00665E49" w:rsidRDefault="00090291" w:rsidP="006E2F71">
      <w:hyperlink r:id="rId7" w:history="1">
        <w:r w:rsidRPr="00090291">
          <w:rPr>
            <w:rStyle w:val="Hyperlink"/>
          </w:rPr>
          <w:t>Prepay Deduction Setup, Calendars and Pay Cycles</w:t>
        </w:r>
      </w:hyperlink>
      <w:r w:rsidR="000847D9">
        <w:t xml:space="preserve"> The QRG is GREAT!</w:t>
      </w:r>
    </w:p>
    <w:p w14:paraId="4D928E2E" w14:textId="77777777" w:rsidR="006E2F71" w:rsidRDefault="006E2F71" w:rsidP="006E2F71">
      <w:pPr>
        <w:rPr>
          <w:rStyle w:val="Strong"/>
          <w:color w:val="515857"/>
          <w:shd w:val="clear" w:color="auto" w:fill="FFFFFF"/>
        </w:rPr>
      </w:pPr>
    </w:p>
    <w:p w14:paraId="0A6555FA" w14:textId="3C1781D6" w:rsidR="006E2F71" w:rsidRDefault="006E2F71" w:rsidP="006E2F71">
      <w:pPr>
        <w:rPr>
          <w:rStyle w:val="Strong"/>
          <w:color w:val="4472C4" w:themeColor="accent1"/>
          <w:shd w:val="clear" w:color="auto" w:fill="FFFFFF"/>
        </w:rPr>
      </w:pPr>
      <w:r w:rsidRPr="006647D7">
        <w:rPr>
          <w:rStyle w:val="Strong"/>
          <w:color w:val="4472C4" w:themeColor="accent1"/>
          <w:shd w:val="clear" w:color="auto" w:fill="FFFFFF"/>
        </w:rPr>
        <w:t>Nav&gt;</w:t>
      </w:r>
      <w:r w:rsidR="00090291">
        <w:rPr>
          <w:rStyle w:val="Strong"/>
          <w:color w:val="4472C4" w:themeColor="accent1"/>
          <w:shd w:val="clear" w:color="auto" w:fill="FFFFFF"/>
        </w:rPr>
        <w:t>Set up HCM&gt;CTC Custom&gt;Prepay Deduction Mapping</w:t>
      </w:r>
    </w:p>
    <w:p w14:paraId="2489DBC0" w14:textId="7893BA77" w:rsidR="00090291" w:rsidRPr="006647D7" w:rsidRDefault="00090291" w:rsidP="00090291">
      <w:pPr>
        <w:rPr>
          <w:color w:val="4472C4" w:themeColor="accent1"/>
        </w:rPr>
      </w:pPr>
      <w:r w:rsidRPr="006647D7">
        <w:rPr>
          <w:rStyle w:val="Strong"/>
          <w:color w:val="4472C4" w:themeColor="accent1"/>
          <w:shd w:val="clear" w:color="auto" w:fill="FFFFFF"/>
        </w:rPr>
        <w:t>Nav&gt;</w:t>
      </w:r>
      <w:r>
        <w:rPr>
          <w:rStyle w:val="Strong"/>
          <w:color w:val="4472C4" w:themeColor="accent1"/>
          <w:shd w:val="clear" w:color="auto" w:fill="FFFFFF"/>
        </w:rPr>
        <w:t xml:space="preserve">Set up HCM&gt;CTC Custom&gt;Prepay </w:t>
      </w:r>
      <w:r>
        <w:rPr>
          <w:rStyle w:val="Strong"/>
          <w:color w:val="4472C4" w:themeColor="accent1"/>
          <w:shd w:val="clear" w:color="auto" w:fill="FFFFFF"/>
        </w:rPr>
        <w:t>Calendars</w:t>
      </w:r>
    </w:p>
    <w:p w14:paraId="57C00CF2" w14:textId="5CF966A0" w:rsidR="00090291" w:rsidRPr="006647D7" w:rsidRDefault="00090291" w:rsidP="00090291">
      <w:pPr>
        <w:rPr>
          <w:color w:val="4472C4" w:themeColor="accent1"/>
        </w:rPr>
      </w:pPr>
      <w:r w:rsidRPr="006647D7">
        <w:rPr>
          <w:rStyle w:val="Strong"/>
          <w:color w:val="4472C4" w:themeColor="accent1"/>
          <w:shd w:val="clear" w:color="auto" w:fill="FFFFFF"/>
        </w:rPr>
        <w:t>Nav&gt;</w:t>
      </w:r>
      <w:r>
        <w:rPr>
          <w:rStyle w:val="Strong"/>
          <w:color w:val="4472C4" w:themeColor="accent1"/>
          <w:shd w:val="clear" w:color="auto" w:fill="FFFFFF"/>
        </w:rPr>
        <w:t>Set up HCM&gt;</w:t>
      </w:r>
      <w:r>
        <w:rPr>
          <w:rStyle w:val="Strong"/>
          <w:color w:val="4472C4" w:themeColor="accent1"/>
          <w:shd w:val="clear" w:color="auto" w:fill="FFFFFF"/>
        </w:rPr>
        <w:t>Payroll for North America&gt;CTC Custom&gt;Employee PrePay</w:t>
      </w:r>
    </w:p>
    <w:p w14:paraId="6CA0146F" w14:textId="77777777" w:rsidR="006E2F71" w:rsidRDefault="006E2F71" w:rsidP="006E2F71">
      <w:pPr>
        <w:rPr>
          <w:b/>
        </w:rPr>
      </w:pPr>
    </w:p>
    <w:p w14:paraId="3F16FE35" w14:textId="03A4EA65" w:rsidR="006E2F71" w:rsidRDefault="00090291" w:rsidP="006E2F71">
      <w:r w:rsidRPr="00090291">
        <w:rPr>
          <w:b/>
          <w:bCs/>
        </w:rPr>
        <w:t>QHC_PY_PREPAY_CAL_CYCLE_SCH - Prepay Calendar,</w:t>
      </w:r>
      <w:r w:rsidR="0069703A">
        <w:rPr>
          <w:b/>
          <w:bCs/>
        </w:rPr>
        <w:t xml:space="preserve"> </w:t>
      </w:r>
      <w:r w:rsidRPr="00090291">
        <w:rPr>
          <w:b/>
          <w:bCs/>
        </w:rPr>
        <w:t>cycle,</w:t>
      </w:r>
      <w:r w:rsidR="0069703A">
        <w:rPr>
          <w:b/>
          <w:bCs/>
        </w:rPr>
        <w:t xml:space="preserve"> </w:t>
      </w:r>
      <w:r w:rsidRPr="00090291">
        <w:rPr>
          <w:b/>
          <w:bCs/>
        </w:rPr>
        <w:t>schedule</w:t>
      </w:r>
      <w:r w:rsidR="000847D9">
        <w:rPr>
          <w:b/>
          <w:bCs/>
        </w:rPr>
        <w:t xml:space="preserve">. </w:t>
      </w:r>
      <w:r w:rsidR="000847D9">
        <w:t xml:space="preserve">This query shows the college’s PrePay Calendar number(s), Pay Cycles, Pay Cycle Description, Schedule (Pay Period start), and PrePay Factor (number of </w:t>
      </w:r>
      <w:r w:rsidR="003B7103">
        <w:t>deduction periods).</w:t>
      </w:r>
    </w:p>
    <w:p w14:paraId="4A9BEAFF" w14:textId="531E939C" w:rsidR="003B7103" w:rsidRDefault="003B7103" w:rsidP="006E2F71">
      <w:r>
        <w:t>WVC’s is as follows:</w:t>
      </w:r>
    </w:p>
    <w:p w14:paraId="5C7C0F6F" w14:textId="618D64CC" w:rsidR="003B7103" w:rsidRDefault="003B7103" w:rsidP="006E2F71">
      <w:r>
        <w:rPr>
          <w:noProof/>
        </w:rPr>
        <w:drawing>
          <wp:inline distT="0" distB="0" distL="0" distR="0" wp14:anchorId="0860DE73" wp14:editId="3B3892A5">
            <wp:extent cx="6858000" cy="1214755"/>
            <wp:effectExtent l="0" t="0" r="0" b="4445"/>
            <wp:docPr id="71599780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997801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834C0" w14:textId="219A6765" w:rsidR="003B7103" w:rsidRPr="000847D9" w:rsidRDefault="003B7103" w:rsidP="006E2F71">
      <w:r>
        <w:rPr>
          <w:noProof/>
        </w:rPr>
        <w:drawing>
          <wp:inline distT="0" distB="0" distL="0" distR="0" wp14:anchorId="3B7D6249" wp14:editId="32FF0E99">
            <wp:extent cx="5585944" cy="708721"/>
            <wp:effectExtent l="0" t="0" r="0" b="0"/>
            <wp:docPr id="930679675" name="Picture 1" descr="A schedul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679675" name="Picture 1" descr="A schedule on a white backgroun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5944" cy="7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D1536" w14:textId="417D695E" w:rsidR="000847D9" w:rsidRDefault="000847D9" w:rsidP="006E2F71">
      <w:pPr>
        <w:rPr>
          <w:b/>
        </w:rPr>
      </w:pPr>
    </w:p>
    <w:p w14:paraId="2A694340" w14:textId="6227D877" w:rsidR="00B20797" w:rsidRDefault="003B7103">
      <w:pPr>
        <w:rPr>
          <w:b/>
        </w:rPr>
      </w:pPr>
      <w:r>
        <w:rPr>
          <w:b/>
        </w:rPr>
        <w:t>PrePay Deduction Setup – See QRG</w:t>
      </w:r>
    </w:p>
    <w:p w14:paraId="2706AE2E" w14:textId="77777777" w:rsidR="003B7103" w:rsidRDefault="003B7103">
      <w:pPr>
        <w:rPr>
          <w:b/>
        </w:rPr>
      </w:pPr>
    </w:p>
    <w:p w14:paraId="3F349093" w14:textId="6A405367" w:rsidR="003B7103" w:rsidRDefault="003B7103">
      <w:pPr>
        <w:rPr>
          <w:b/>
        </w:rPr>
      </w:pPr>
      <w:r>
        <w:rPr>
          <w:b/>
        </w:rPr>
        <w:t>Creating PrePay Calendars</w:t>
      </w:r>
    </w:p>
    <w:p w14:paraId="00570A7F" w14:textId="77777777" w:rsidR="006E0AC7" w:rsidRDefault="006E0AC7">
      <w:pPr>
        <w:rPr>
          <w:bCs/>
        </w:rPr>
      </w:pPr>
    </w:p>
    <w:p w14:paraId="24DEC779" w14:textId="4F8C61A4" w:rsidR="006E0AC7" w:rsidRPr="006E0AC7" w:rsidRDefault="006E0AC7">
      <w:pPr>
        <w:rPr>
          <w:bCs/>
        </w:rPr>
      </w:pPr>
      <w:r>
        <w:rPr>
          <w:bCs/>
        </w:rPr>
        <w:t xml:space="preserve">For WVC, we had a lot of calendars come over from Legacy, however, we only use Calendar 01. </w:t>
      </w:r>
      <w:r w:rsidRPr="006E0AC7">
        <w:rPr>
          <w:b/>
        </w:rPr>
        <w:t>Select 01</w:t>
      </w:r>
      <w:r>
        <w:rPr>
          <w:bCs/>
        </w:rPr>
        <w:t>.</w:t>
      </w:r>
    </w:p>
    <w:p w14:paraId="168376B5" w14:textId="77777777" w:rsidR="003B7103" w:rsidRDefault="003B7103">
      <w:pPr>
        <w:rPr>
          <w:b/>
        </w:rPr>
      </w:pPr>
    </w:p>
    <w:p w14:paraId="7BD5B244" w14:textId="2AB58328" w:rsidR="006E0AC7" w:rsidRDefault="006E0AC7">
      <w:pPr>
        <w:rPr>
          <w:b/>
        </w:rPr>
      </w:pPr>
      <w:r>
        <w:rPr>
          <w:noProof/>
        </w:rPr>
        <w:drawing>
          <wp:inline distT="0" distB="0" distL="0" distR="0" wp14:anchorId="10754F74" wp14:editId="4516BAA7">
            <wp:extent cx="3026474" cy="4358640"/>
            <wp:effectExtent l="0" t="0" r="2540" b="3810"/>
            <wp:docPr id="1018551243" name="Picture 1" descr="A screenshot of a search eng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51243" name="Picture 1" descr="A screenshot of a search engin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7070" cy="43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5D2E3" w14:textId="30809278" w:rsidR="006E0AC7" w:rsidRDefault="006E0AC7">
      <w:pPr>
        <w:rPr>
          <w:b/>
        </w:rPr>
      </w:pPr>
      <w:r>
        <w:rPr>
          <w:b/>
        </w:rPr>
        <w:lastRenderedPageBreak/>
        <w:t>The PrePay Calendar shows out current PrePay Deductions as follows:</w:t>
      </w:r>
    </w:p>
    <w:p w14:paraId="0ADE3E82" w14:textId="170FAB7E" w:rsidR="006E0AC7" w:rsidRDefault="006E0AC7">
      <w:pPr>
        <w:rPr>
          <w:b/>
        </w:rPr>
      </w:pPr>
      <w:r>
        <w:rPr>
          <w:noProof/>
        </w:rPr>
        <w:drawing>
          <wp:inline distT="0" distB="0" distL="0" distR="0" wp14:anchorId="4F32CAF4" wp14:editId="7CCB64FB">
            <wp:extent cx="5128260" cy="5052844"/>
            <wp:effectExtent l="0" t="0" r="0" b="0"/>
            <wp:docPr id="1029388246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388246" name="Picture 1" descr="A screenshot of a calenda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5395" cy="505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336E6" w14:textId="77777777" w:rsidR="006E0AC7" w:rsidRDefault="006E0AC7">
      <w:pPr>
        <w:rPr>
          <w:b/>
        </w:rPr>
      </w:pPr>
    </w:p>
    <w:p w14:paraId="27D5EEDD" w14:textId="414E56BB" w:rsidR="003B7103" w:rsidRPr="00747496" w:rsidRDefault="006E0AC7">
      <w:pPr>
        <w:rPr>
          <w:bCs/>
        </w:rPr>
      </w:pPr>
      <w:r>
        <w:rPr>
          <w:b/>
        </w:rPr>
        <w:t>Click on PrePay Schedule to see PrePay Schedules</w:t>
      </w:r>
      <w:r w:rsidR="00747496">
        <w:rPr>
          <w:bCs/>
        </w:rPr>
        <w:t xml:space="preserve">. Select </w:t>
      </w:r>
      <w:r w:rsidR="00747496" w:rsidRPr="00747496">
        <w:rPr>
          <w:b/>
        </w:rPr>
        <w:t>Next in List</w:t>
      </w:r>
      <w:r w:rsidR="00747496">
        <w:rPr>
          <w:bCs/>
        </w:rPr>
        <w:t xml:space="preserve"> or </w:t>
      </w:r>
      <w:r w:rsidR="00747496" w:rsidRPr="00747496">
        <w:rPr>
          <w:b/>
        </w:rPr>
        <w:t>View All</w:t>
      </w:r>
      <w:r w:rsidR="00747496">
        <w:rPr>
          <w:bCs/>
        </w:rPr>
        <w:t>.</w:t>
      </w:r>
    </w:p>
    <w:p w14:paraId="179F6C07" w14:textId="77777777" w:rsidR="006E0AC7" w:rsidRDefault="006E0AC7">
      <w:pPr>
        <w:rPr>
          <w:bCs/>
        </w:rPr>
      </w:pPr>
    </w:p>
    <w:p w14:paraId="33073B9D" w14:textId="28B4209B" w:rsidR="00747496" w:rsidRDefault="00747496">
      <w:pPr>
        <w:rPr>
          <w:bCs/>
        </w:rPr>
      </w:pPr>
      <w:r>
        <w:rPr>
          <w:noProof/>
        </w:rPr>
        <w:drawing>
          <wp:inline distT="0" distB="0" distL="0" distR="0" wp14:anchorId="2153B0EE" wp14:editId="072A1E06">
            <wp:extent cx="4861981" cy="3353091"/>
            <wp:effectExtent l="0" t="0" r="0" b="0"/>
            <wp:docPr id="1475640586" name="Picture 1" descr="A screenshot of a calendar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640586" name="Picture 1" descr="A screenshot of a calendar schedu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1981" cy="335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D77B8" w14:textId="309F3CCD" w:rsidR="00747496" w:rsidRDefault="00747496">
      <w:pPr>
        <w:rPr>
          <w:bCs/>
        </w:rPr>
      </w:pPr>
      <w:r>
        <w:rPr>
          <w:bCs/>
        </w:rPr>
        <w:lastRenderedPageBreak/>
        <w:t>Select View All shows all of our PrePay Schedules. They can be edited by Adding a Row.</w:t>
      </w:r>
    </w:p>
    <w:p w14:paraId="4FC6F735" w14:textId="7C76DD72" w:rsidR="006E0AC7" w:rsidRDefault="009513D5" w:rsidP="00747496">
      <w:pPr>
        <w:rPr>
          <w:bCs/>
        </w:rPr>
      </w:pPr>
      <w:r>
        <w:rPr>
          <w:noProof/>
        </w:rPr>
        <w:drawing>
          <wp:inline distT="0" distB="0" distL="0" distR="0" wp14:anchorId="771A667B" wp14:editId="031A13A9">
            <wp:extent cx="4938188" cy="8352244"/>
            <wp:effectExtent l="0" t="0" r="0" b="0"/>
            <wp:docPr id="18579942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994210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38188" cy="835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280A1" w14:textId="77777777" w:rsidR="00747496" w:rsidRDefault="00747496" w:rsidP="00747496">
      <w:pPr>
        <w:rPr>
          <w:bCs/>
        </w:rPr>
      </w:pPr>
    </w:p>
    <w:p w14:paraId="53FCC095" w14:textId="1A70E82E" w:rsidR="009513D5" w:rsidRDefault="009513D5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7887DF83" w14:textId="6BACD4DA" w:rsidR="00747496" w:rsidRPr="009513D5" w:rsidRDefault="009513D5" w:rsidP="00747496">
      <w:pPr>
        <w:rPr>
          <w:b/>
        </w:rPr>
      </w:pPr>
      <w:r w:rsidRPr="009513D5">
        <w:rPr>
          <w:b/>
        </w:rPr>
        <w:lastRenderedPageBreak/>
        <w:t>Assign a PrePay Pay Cycle to an Employee</w:t>
      </w:r>
    </w:p>
    <w:p w14:paraId="0C5AE6B5" w14:textId="77777777" w:rsidR="009513D5" w:rsidRDefault="009513D5" w:rsidP="00747496">
      <w:pPr>
        <w:rPr>
          <w:bCs/>
        </w:rPr>
      </w:pPr>
    </w:p>
    <w:p w14:paraId="377FD974" w14:textId="77777777" w:rsidR="009513D5" w:rsidRPr="006647D7" w:rsidRDefault="009513D5" w:rsidP="009513D5">
      <w:pPr>
        <w:rPr>
          <w:color w:val="4472C4" w:themeColor="accent1"/>
        </w:rPr>
      </w:pPr>
      <w:r w:rsidRPr="006647D7">
        <w:rPr>
          <w:rStyle w:val="Strong"/>
          <w:color w:val="4472C4" w:themeColor="accent1"/>
          <w:shd w:val="clear" w:color="auto" w:fill="FFFFFF"/>
        </w:rPr>
        <w:t>Nav&gt;</w:t>
      </w:r>
      <w:r>
        <w:rPr>
          <w:rStyle w:val="Strong"/>
          <w:color w:val="4472C4" w:themeColor="accent1"/>
          <w:shd w:val="clear" w:color="auto" w:fill="FFFFFF"/>
        </w:rPr>
        <w:t>Set up HCM&gt;Payroll for North America&gt;CTC Custom&gt;Employee PrePay</w:t>
      </w:r>
    </w:p>
    <w:p w14:paraId="6C4894C2" w14:textId="77777777" w:rsidR="009513D5" w:rsidRDefault="009513D5" w:rsidP="00747496">
      <w:pPr>
        <w:rPr>
          <w:bCs/>
        </w:rPr>
      </w:pPr>
    </w:p>
    <w:p w14:paraId="4D8CE944" w14:textId="35DFA8A9" w:rsidR="009513D5" w:rsidRDefault="00F364AE" w:rsidP="00747496">
      <w:pPr>
        <w:rPr>
          <w:bCs/>
        </w:rPr>
      </w:pPr>
      <w:r>
        <w:rPr>
          <w:noProof/>
        </w:rPr>
        <w:drawing>
          <wp:inline distT="0" distB="0" distL="0" distR="0" wp14:anchorId="6056202D" wp14:editId="2B208450">
            <wp:extent cx="3566469" cy="2331922"/>
            <wp:effectExtent l="0" t="0" r="0" b="0"/>
            <wp:docPr id="1707026469" name="Picture 1" descr="A screenshot of a search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026469" name="Picture 1" descr="A screenshot of a search box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66469" cy="233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83EEE" w14:textId="7D42D2D7" w:rsidR="0083633F" w:rsidRDefault="00F364AE" w:rsidP="00747496">
      <w:pPr>
        <w:rPr>
          <w:b/>
        </w:rPr>
      </w:pPr>
      <w:r>
        <w:rPr>
          <w:b/>
        </w:rPr>
        <w:t>Add Pay Cycle that is correct for the employee type. Save.</w:t>
      </w:r>
    </w:p>
    <w:p w14:paraId="130B5BE6" w14:textId="77777777" w:rsidR="00F364AE" w:rsidRPr="00F364AE" w:rsidRDefault="00F364AE" w:rsidP="00747496">
      <w:pPr>
        <w:rPr>
          <w:b/>
        </w:rPr>
      </w:pPr>
    </w:p>
    <w:p w14:paraId="3E3FC6A4" w14:textId="3894A819" w:rsidR="0083633F" w:rsidRDefault="0083633F" w:rsidP="00747496">
      <w:pPr>
        <w:rPr>
          <w:bCs/>
        </w:rPr>
      </w:pPr>
      <w:r>
        <w:rPr>
          <w:noProof/>
        </w:rPr>
        <w:drawing>
          <wp:inline distT="0" distB="0" distL="0" distR="0" wp14:anchorId="3A01A8F0" wp14:editId="3BBF3103">
            <wp:extent cx="5547841" cy="3048264"/>
            <wp:effectExtent l="0" t="0" r="0" b="0"/>
            <wp:docPr id="4650992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099281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47841" cy="304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FEDF6" w14:textId="77777777" w:rsidR="00F364AE" w:rsidRDefault="00F364AE" w:rsidP="00747496">
      <w:pPr>
        <w:rPr>
          <w:bCs/>
        </w:rPr>
      </w:pPr>
    </w:p>
    <w:p w14:paraId="1E28232B" w14:textId="1C499941" w:rsidR="00F364AE" w:rsidRDefault="00F364AE" w:rsidP="00747496">
      <w:r>
        <w:rPr>
          <w:bCs/>
        </w:rPr>
        <w:t xml:space="preserve">To check who is missing </w:t>
      </w:r>
      <w:r w:rsidR="00A10DAD">
        <w:rPr>
          <w:bCs/>
        </w:rPr>
        <w:t xml:space="preserve">or needs their Pay Cycle changed, </w:t>
      </w:r>
      <w:r>
        <w:rPr>
          <w:bCs/>
        </w:rPr>
        <w:t xml:space="preserve">run </w:t>
      </w:r>
      <w:r w:rsidRPr="00F364AE">
        <w:rPr>
          <w:b/>
          <w:bCs/>
        </w:rPr>
        <w:t>QHC_HR_CTC_JOB_DATA - Empl Job and CTC Job Data</w:t>
      </w:r>
      <w:r w:rsidR="00A10DAD">
        <w:t xml:space="preserve"> and </w:t>
      </w:r>
      <w:r w:rsidR="00A10DAD">
        <w:rPr>
          <w:b/>
          <w:bCs/>
        </w:rPr>
        <w:t>sort by Pay Group.</w:t>
      </w:r>
    </w:p>
    <w:p w14:paraId="7DF16187" w14:textId="77777777" w:rsidR="00A10DAD" w:rsidRDefault="00A10DAD" w:rsidP="00747496"/>
    <w:p w14:paraId="595ACE16" w14:textId="5BE4BBFD" w:rsidR="00A10DAD" w:rsidRPr="00A10DAD" w:rsidRDefault="00A10DAD" w:rsidP="00747496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10DAD" w:rsidRPr="00A10DAD" w:rsidSect="007A42A4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159AC" w14:textId="77777777" w:rsidR="00585385" w:rsidRDefault="00585385" w:rsidP="00585385">
      <w:r>
        <w:separator/>
      </w:r>
    </w:p>
  </w:endnote>
  <w:endnote w:type="continuationSeparator" w:id="0">
    <w:p w14:paraId="32317AC0" w14:textId="77777777" w:rsidR="00585385" w:rsidRDefault="00585385" w:rsidP="005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E2A9" w14:textId="77777777" w:rsidR="00585385" w:rsidRDefault="00585385" w:rsidP="00585385">
      <w:r>
        <w:separator/>
      </w:r>
    </w:p>
  </w:footnote>
  <w:footnote w:type="continuationSeparator" w:id="0">
    <w:p w14:paraId="48A64891" w14:textId="77777777" w:rsidR="00585385" w:rsidRDefault="00585385" w:rsidP="0058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10109838">
    <w:abstractNumId w:val="7"/>
  </w:num>
  <w:num w:numId="2" w16cid:durableId="1604218817">
    <w:abstractNumId w:val="0"/>
  </w:num>
  <w:num w:numId="3" w16cid:durableId="276763955">
    <w:abstractNumId w:val="2"/>
  </w:num>
  <w:num w:numId="4" w16cid:durableId="1947805140">
    <w:abstractNumId w:val="5"/>
  </w:num>
  <w:num w:numId="5" w16cid:durableId="1645893476">
    <w:abstractNumId w:val="3"/>
  </w:num>
  <w:num w:numId="6" w16cid:durableId="884369976">
    <w:abstractNumId w:val="6"/>
  </w:num>
  <w:num w:numId="7" w16cid:durableId="2073043352">
    <w:abstractNumId w:val="4"/>
  </w:num>
  <w:num w:numId="8" w16cid:durableId="2013297792">
    <w:abstractNumId w:val="1"/>
  </w:num>
  <w:num w:numId="9" w16cid:durableId="769475994">
    <w:abstractNumId w:val="8"/>
  </w:num>
  <w:num w:numId="10" w16cid:durableId="1821311715">
    <w:abstractNumId w:val="8"/>
  </w:num>
  <w:num w:numId="11" w16cid:durableId="52581867">
    <w:abstractNumId w:val="8"/>
  </w:num>
  <w:num w:numId="12" w16cid:durableId="294603224">
    <w:abstractNumId w:val="4"/>
  </w:num>
  <w:num w:numId="13" w16cid:durableId="363947069">
    <w:abstractNumId w:val="1"/>
  </w:num>
  <w:num w:numId="14" w16cid:durableId="1638532401">
    <w:abstractNumId w:val="8"/>
  </w:num>
  <w:num w:numId="15" w16cid:durableId="1988315620">
    <w:abstractNumId w:val="8"/>
  </w:num>
  <w:num w:numId="16" w16cid:durableId="356664963">
    <w:abstractNumId w:val="8"/>
  </w:num>
  <w:num w:numId="17" w16cid:durableId="274872790">
    <w:abstractNumId w:val="9"/>
  </w:num>
  <w:num w:numId="18" w16cid:durableId="2081635062">
    <w:abstractNumId w:val="4"/>
  </w:num>
  <w:num w:numId="19" w16cid:durableId="720715714">
    <w:abstractNumId w:val="1"/>
  </w:num>
  <w:num w:numId="20" w16cid:durableId="2088262200">
    <w:abstractNumId w:val="9"/>
  </w:num>
  <w:num w:numId="21" w16cid:durableId="858202119">
    <w:abstractNumId w:val="4"/>
  </w:num>
  <w:num w:numId="22" w16cid:durableId="282201430">
    <w:abstractNumId w:val="4"/>
  </w:num>
  <w:num w:numId="23" w16cid:durableId="78211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85"/>
    <w:rsid w:val="00026CF1"/>
    <w:rsid w:val="000847D9"/>
    <w:rsid w:val="00090291"/>
    <w:rsid w:val="00093DDE"/>
    <w:rsid w:val="000B22D6"/>
    <w:rsid w:val="00100E47"/>
    <w:rsid w:val="00142AC8"/>
    <w:rsid w:val="001754BA"/>
    <w:rsid w:val="001951B6"/>
    <w:rsid w:val="001E4FFA"/>
    <w:rsid w:val="001F0D74"/>
    <w:rsid w:val="002435A1"/>
    <w:rsid w:val="002478CC"/>
    <w:rsid w:val="00252ACF"/>
    <w:rsid w:val="00264DCA"/>
    <w:rsid w:val="002662A9"/>
    <w:rsid w:val="00292D54"/>
    <w:rsid w:val="00305450"/>
    <w:rsid w:val="00324DB0"/>
    <w:rsid w:val="0035054D"/>
    <w:rsid w:val="0039046B"/>
    <w:rsid w:val="003B3A05"/>
    <w:rsid w:val="003B4FCD"/>
    <w:rsid w:val="003B7103"/>
    <w:rsid w:val="003D1B55"/>
    <w:rsid w:val="003D684B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85385"/>
    <w:rsid w:val="005C1212"/>
    <w:rsid w:val="006314AC"/>
    <w:rsid w:val="006652B1"/>
    <w:rsid w:val="006657CF"/>
    <w:rsid w:val="0069703A"/>
    <w:rsid w:val="006A09D5"/>
    <w:rsid w:val="006E0AC7"/>
    <w:rsid w:val="006E2F71"/>
    <w:rsid w:val="00747496"/>
    <w:rsid w:val="007A42A4"/>
    <w:rsid w:val="0083633F"/>
    <w:rsid w:val="00862A9A"/>
    <w:rsid w:val="00916A0F"/>
    <w:rsid w:val="009513D5"/>
    <w:rsid w:val="00A03500"/>
    <w:rsid w:val="00A10DAD"/>
    <w:rsid w:val="00A3337D"/>
    <w:rsid w:val="00A63F14"/>
    <w:rsid w:val="00AD1273"/>
    <w:rsid w:val="00AF42BA"/>
    <w:rsid w:val="00B20797"/>
    <w:rsid w:val="00B5033D"/>
    <w:rsid w:val="00BC3AEC"/>
    <w:rsid w:val="00BD1EDE"/>
    <w:rsid w:val="00C02DC0"/>
    <w:rsid w:val="00C04C02"/>
    <w:rsid w:val="00C24FAF"/>
    <w:rsid w:val="00CC5283"/>
    <w:rsid w:val="00CF427A"/>
    <w:rsid w:val="00D720EE"/>
    <w:rsid w:val="00DE1C17"/>
    <w:rsid w:val="00DF4E65"/>
    <w:rsid w:val="00E02497"/>
    <w:rsid w:val="00E14050"/>
    <w:rsid w:val="00E24EE3"/>
    <w:rsid w:val="00E51584"/>
    <w:rsid w:val="00E5489B"/>
    <w:rsid w:val="00E85B67"/>
    <w:rsid w:val="00E91BD4"/>
    <w:rsid w:val="00ED3FAD"/>
    <w:rsid w:val="00F12FB1"/>
    <w:rsid w:val="00F17C08"/>
    <w:rsid w:val="00F2233E"/>
    <w:rsid w:val="00F33F01"/>
    <w:rsid w:val="00F364AE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CFD5B"/>
  <w15:chartTrackingRefBased/>
  <w15:docId w15:val="{3AEC666C-110B-4FEA-8307-3A03291C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uiPriority w:val="22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0B2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ctclinkreferencecenter.ctclink.us/m/79727/l/1014223-9-2-prepay-deduction-setup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Tim Marker</cp:lastModifiedBy>
  <cp:revision>3</cp:revision>
  <dcterms:created xsi:type="dcterms:W3CDTF">2024-11-16T20:44:00Z</dcterms:created>
  <dcterms:modified xsi:type="dcterms:W3CDTF">2024-11-16T22:24:00Z</dcterms:modified>
</cp:coreProperties>
</file>